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1"/>
          <w:color w:val="000000"/>
          <w:sz w:val="36"/>
          <w:u w:val="none"/>
          <w:rtl w:val="0"/>
        </w:rPr>
        <w:t xml:space="preserve">Unit Planning Guide: Grade 5  Unit 3 of ___</w:t>
      </w:r>
    </w:p>
    <w:p w:rsidP="00000000" w:rsidRPr="00000000" w:rsidR="00000000" w:rsidDel="00000000" w:rsidRDefault="00000000">
      <w:pPr>
        <w:spacing w:lineRule="auto" w:after="0" w:line="240" w:before="0"/>
        <w:contextualSpacing w:val="0"/>
        <w:jc w:val="center"/>
      </w:pPr>
      <w:r w:rsidRPr="00000000" w:rsidR="00000000" w:rsidDel="00000000">
        <w:rPr>
          <w:rtl w:val="0"/>
        </w:rPr>
      </w:r>
    </w:p>
    <w:tbl>
      <w:tblPr>
        <w:tblStyle w:val="KixTable1"/>
        <w:bidiVisual w:val="0"/>
        <w:tblW w:w="14616.0" w:type="dxa"/>
        <w:jc w:val="center"/>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rPr>
          <w:trHeight w:val="340" w:hRule="atLeast"/>
        </w:trPr>
        <w:tc>
          <w:tcPr>
            <w:shd w:fill="ffffff"/>
            <w:tcMar>
              <w:top w:w="80.0" w:type="dxa"/>
              <w:left w:w="0.0" w:type="dxa"/>
              <w:bottom w:w="80.0" w:type="dxa"/>
              <w:right w:w="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u w:val="none"/>
                <w:rtl w:val="0"/>
              </w:rPr>
              <w:t xml:space="preserve">Unit Title:  </w:t>
            </w:r>
            <w:r w:rsidRPr="00000000" w:rsidR="00000000" w:rsidDel="00000000">
              <w:rPr>
                <w:rFonts w:cs="Arial" w:hAnsi="Arial" w:eastAsia="Arial" w:ascii="Arial"/>
                <w:sz w:val="22"/>
                <w:rtl w:val="0"/>
              </w:rPr>
              <w:t xml:space="preserve">Poetry</w:t>
            </w:r>
            <w:r w:rsidRPr="00000000" w:rsidR="00000000" w:rsidDel="00000000">
              <w:rPr>
                <w:rtl w:val="0"/>
              </w:rPr>
            </w:r>
          </w:p>
        </w:tc>
        <w:tc>
          <w:tcPr>
            <w:shd w:fill="ffffff"/>
            <w:tcMar>
              <w:top w:w="80.0" w:type="dxa"/>
              <w:left w:w="0.0" w:type="dxa"/>
              <w:bottom w:w="80.0" w:type="dxa"/>
              <w:right w:w="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u w:val="none"/>
                <w:rtl w:val="0"/>
              </w:rPr>
              <w:t xml:space="preserve">Pacing (Duration of Unit): 6 weeks</w:t>
            </w:r>
            <w:r w:rsidRPr="00000000" w:rsidR="00000000" w:rsidDel="00000000">
              <w:rPr>
                <w:rtl w:val="0"/>
              </w:rPr>
            </w:r>
          </w:p>
        </w:tc>
      </w:tr>
      <w:tr>
        <w:trPr>
          <w:trHeight w:val="340" w:hRule="atLeast"/>
        </w:trPr>
        <w:tc>
          <w:tcPr>
            <w:shd w:fill="ffffff"/>
            <w:tcMar>
              <w:top w:w="80.0" w:type="dxa"/>
              <w:left w:w="0.0" w:type="dxa"/>
              <w:bottom w:w="80.0" w:type="dxa"/>
              <w:right w:w="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u w:val="none"/>
                <w:rtl w:val="0"/>
              </w:rPr>
              <w:t xml:space="preserve">Grade:5</w:t>
            </w:r>
            <w:r w:rsidRPr="00000000" w:rsidR="00000000" w:rsidDel="00000000">
              <w:rPr>
                <w:rtl w:val="0"/>
              </w:rPr>
            </w:r>
          </w:p>
        </w:tc>
        <w:tc>
          <w:tcPr>
            <w:shd w:fill="ffffff"/>
            <w:tcMar>
              <w:top w:w="80.0" w:type="dxa"/>
              <w:left w:w="0.0" w:type="dxa"/>
              <w:bottom w:w="80.0" w:type="dxa"/>
              <w:right w:w="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u w:val="none"/>
                <w:rtl w:val="0"/>
              </w:rPr>
              <w:t xml:space="preserve">Buffer Day(s):</w:t>
            </w:r>
            <w:r w:rsidRPr="00000000" w:rsidR="00000000" w:rsidDel="00000000">
              <w:rPr>
                <w:rtl w:val="0"/>
              </w:rPr>
            </w:r>
          </w:p>
        </w:tc>
      </w:tr>
    </w:tbl>
    <w:p w:rsidP="00000000" w:rsidRPr="00000000" w:rsidR="00000000" w:rsidDel="00000000" w:rsidRDefault="00000000">
      <w:pPr>
        <w:spacing w:lineRule="auto" w:after="0" w:line="240" w:before="0"/>
        <w:contextualSpacing w:val="0"/>
        <w:jc w:val="center"/>
      </w:pPr>
      <w:r w:rsidRPr="00000000" w:rsidR="00000000" w:rsidDel="00000000">
        <w:rPr>
          <w:rtl w:val="0"/>
        </w:rPr>
      </w:r>
    </w:p>
    <w:tbl>
      <w:tblPr>
        <w:tblStyle w:val="KixTable2"/>
        <w:bidiVisual w:val="0"/>
        <w:tblW w:w="14616.0" w:type="dxa"/>
        <w:jc w:val="left"/>
        <w:tblInd w:w="5.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340" w:hRule="atLeast"/>
        </w:trPr>
        <w:tc>
          <w:tcPr>
            <w:shd w:fill="e5b8b7"/>
            <w:tcMar>
              <w:top w:w="80.0" w:type="dxa"/>
              <w:left w:w="0.0" w:type="dxa"/>
              <w:bottom w:w="80.0" w:type="dxa"/>
              <w:right w:w="0.0" w:type="dxa"/>
            </w:tcMar>
            <w:vAlign w:val="center"/>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1"/>
                <w:color w:val="000000"/>
                <w:sz w:val="24"/>
                <w:u w:val="none"/>
                <w:rtl w:val="0"/>
              </w:rPr>
              <w:t xml:space="preserve">Desired Results</w:t>
            </w:r>
          </w:p>
        </w:tc>
      </w:tr>
    </w:tbl>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tbl>
      <w:tblPr>
        <w:tblStyle w:val="KixTable3"/>
        <w:bidiVisual w:val="0"/>
        <w:tblW w:w="14616.0" w:type="dxa"/>
        <w:jc w:val="left"/>
        <w:tblInd w:w="5.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340" w:hRule="atLeast"/>
        </w:trPr>
        <w:tc>
          <w:tcPr>
            <w:shd w:fill="f2f2f2"/>
            <w:tcMar>
              <w:top w:w="80.0" w:type="dxa"/>
              <w:left w:w="0.0" w:type="dxa"/>
              <w:bottom w:w="80.0" w:type="dxa"/>
              <w:right w:w="0.0" w:type="dxa"/>
            </w:tcMar>
            <w:vAlign w:val="center"/>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1"/>
                <w:color w:val="000000"/>
                <w:sz w:val="20"/>
                <w:u w:val="none"/>
                <w:rtl w:val="0"/>
              </w:rPr>
              <w:t xml:space="preserve">Transfer Goals</w:t>
            </w:r>
          </w:p>
        </w:tc>
      </w:tr>
      <w:tr>
        <w:trPr>
          <w:trHeight w:val="340" w:hRule="atLeast"/>
        </w:trPr>
        <w:tc>
          <w:tcPr>
            <w:shd w:fill="ffffff"/>
            <w:tcMar>
              <w:top w:w="80.0" w:type="dxa"/>
              <w:left w:w="0.0" w:type="dxa"/>
              <w:bottom w:w="80.0" w:type="dxa"/>
              <w:right w:w="0.0" w:type="dxa"/>
            </w:tcMar>
          </w:tcPr>
          <w:p w:rsidP="00000000" w:rsidRPr="00000000" w:rsidR="00000000" w:rsidDel="00000000" w:rsidRDefault="00000000">
            <w:pPr>
              <w:spacing w:lineRule="auto" w:after="0" w:line="240" w:before="0"/>
              <w:contextualSpacing w:val="0"/>
              <w:jc w:val="center"/>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i w:val="1"/>
                <w:color w:val="000000"/>
                <w:sz w:val="20"/>
                <w:u w:val="none"/>
                <w:rtl w:val="0"/>
              </w:rPr>
              <w:t xml:space="preserve">Students will be able to independently use their learning to: </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numPr>
                <w:ilvl w:val="0"/>
                <w:numId w:val="12"/>
              </w:numPr>
              <w:spacing w:lineRule="auto" w:after="0" w:line="240" w:before="0"/>
              <w:ind w:left="753" w:hanging="392"/>
              <w:rPr>
                <w:rFonts w:cs="Arial" w:hAnsi="Arial" w:eastAsia="Arial" w:ascii="Arial"/>
              </w:rPr>
            </w:pPr>
            <w:r w:rsidRPr="00000000" w:rsidR="00000000" w:rsidDel="00000000">
              <w:rPr>
                <w:rFonts w:cs="Arial" w:hAnsi="Arial" w:eastAsia="Arial" w:ascii="Arial"/>
                <w:color w:val="000000"/>
                <w:sz w:val="20"/>
                <w:u w:val="none"/>
                <w:rtl w:val="0"/>
              </w:rPr>
              <w:t xml:space="preserve">Understand the power of words and images to transform lives and provide insight into the experiences of others and understanding of cultures and historical periods. </w:t>
            </w:r>
            <w:r w:rsidRPr="00000000" w:rsidR="00000000" w:rsidDel="00000000">
              <w:rPr>
                <w:rtl w:val="0"/>
              </w:rPr>
            </w:r>
          </w:p>
          <w:p w:rsidP="00000000" w:rsidRPr="00000000" w:rsidR="00000000" w:rsidDel="00000000" w:rsidRDefault="00000000">
            <w:pPr>
              <w:numPr>
                <w:ilvl w:val="0"/>
                <w:numId w:val="12"/>
              </w:numPr>
              <w:spacing w:lineRule="auto" w:after="0" w:line="240" w:before="0"/>
              <w:ind w:left="753" w:hanging="392"/>
              <w:rPr>
                <w:rFonts w:cs="Arial" w:hAnsi="Arial" w:eastAsia="Arial" w:ascii="Arial"/>
              </w:rPr>
            </w:pPr>
            <w:r w:rsidRPr="00000000" w:rsidR="00000000" w:rsidDel="00000000">
              <w:rPr>
                <w:rFonts w:cs="Arial" w:hAnsi="Arial" w:eastAsia="Arial" w:ascii="Arial"/>
                <w:color w:val="000000"/>
                <w:sz w:val="20"/>
                <w:u w:val="none"/>
                <w:rtl w:val="0"/>
              </w:rPr>
              <w:t xml:space="preserve">Read and comprehend a range of increasingly complex texts and media written for various audiences and purposes </w:t>
            </w:r>
            <w:r w:rsidRPr="00000000" w:rsidR="00000000" w:rsidDel="00000000">
              <w:rPr>
                <w:rtl w:val="0"/>
              </w:rPr>
            </w:r>
          </w:p>
          <w:p w:rsidP="00000000" w:rsidRPr="00000000" w:rsidR="00000000" w:rsidDel="00000000" w:rsidRDefault="00000000">
            <w:pPr>
              <w:numPr>
                <w:ilvl w:val="0"/>
                <w:numId w:val="12"/>
              </w:numPr>
              <w:spacing w:lineRule="auto" w:after="0" w:line="240" w:before="0"/>
              <w:ind w:left="753" w:hanging="392"/>
              <w:rPr>
                <w:rFonts w:cs="Arial" w:hAnsi="Arial" w:eastAsia="Arial" w:ascii="Arial"/>
              </w:rPr>
            </w:pPr>
            <w:r w:rsidRPr="00000000" w:rsidR="00000000" w:rsidDel="00000000">
              <w:rPr>
                <w:rFonts w:cs="Arial" w:hAnsi="Arial" w:eastAsia="Arial" w:ascii="Arial"/>
                <w:color w:val="000000"/>
                <w:sz w:val="20"/>
                <w:u w:val="none"/>
                <w:rtl w:val="0"/>
              </w:rPr>
              <w:t xml:space="preserve">Generate open ended questions and seek answers through critical analysis of text, media, interviews, and/or observations. </w:t>
            </w:r>
            <w:r w:rsidRPr="00000000" w:rsidR="00000000" w:rsidDel="00000000">
              <w:rPr>
                <w:rtl w:val="0"/>
              </w:rPr>
            </w:r>
          </w:p>
          <w:p w:rsidP="00000000" w:rsidRPr="00000000" w:rsidR="00000000" w:rsidDel="00000000" w:rsidRDefault="00000000">
            <w:pPr>
              <w:numPr>
                <w:ilvl w:val="0"/>
                <w:numId w:val="12"/>
              </w:numPr>
              <w:spacing w:lineRule="auto" w:after="0" w:line="240" w:before="0"/>
              <w:ind w:left="753" w:hanging="392"/>
              <w:rPr>
                <w:rFonts w:cs="Arial" w:hAnsi="Arial" w:eastAsia="Arial" w:ascii="Arial"/>
              </w:rPr>
            </w:pPr>
            <w:r w:rsidRPr="00000000" w:rsidR="00000000" w:rsidDel="00000000">
              <w:rPr>
                <w:rFonts w:cs="Arial" w:hAnsi="Arial" w:eastAsia="Arial" w:ascii="Arial"/>
                <w:color w:val="000000"/>
                <w:sz w:val="20"/>
                <w:u w:val="none"/>
                <w:rtl w:val="0"/>
              </w:rPr>
              <w:t xml:space="preserve">Communicate ideas effectively in writing to suit a particular audience and purpose</w:t>
            </w:r>
            <w:r w:rsidRPr="00000000" w:rsidR="00000000" w:rsidDel="00000000">
              <w:rPr>
                <w:rtl w:val="0"/>
              </w:rPr>
            </w:r>
          </w:p>
          <w:p w:rsidP="00000000" w:rsidRPr="00000000" w:rsidR="00000000" w:rsidDel="00000000" w:rsidRDefault="00000000">
            <w:pPr>
              <w:numPr>
                <w:ilvl w:val="0"/>
                <w:numId w:val="12"/>
              </w:numPr>
              <w:spacing w:lineRule="auto" w:after="0" w:line="240" w:before="0"/>
              <w:ind w:left="753" w:hanging="392"/>
              <w:rPr>
                <w:rFonts w:cs="Arial" w:hAnsi="Arial" w:eastAsia="Arial" w:ascii="Arial"/>
              </w:rPr>
            </w:pPr>
            <w:r w:rsidRPr="00000000" w:rsidR="00000000" w:rsidDel="00000000">
              <w:rPr>
                <w:rFonts w:cs="Arial" w:hAnsi="Arial" w:eastAsia="Arial" w:ascii="Arial"/>
                <w:color w:val="000000"/>
                <w:sz w:val="20"/>
                <w:u w:val="none"/>
                <w:rtl w:val="0"/>
              </w:rPr>
              <w:t xml:space="preserve">Communicate ideas effectively in discourse and oral presentations to suit various audiences and purposes</w:t>
            </w:r>
            <w:r w:rsidRPr="00000000" w:rsidR="00000000" w:rsidDel="00000000">
              <w:rPr>
                <w:rtl w:val="0"/>
              </w:rPr>
            </w:r>
          </w:p>
          <w:p w:rsidP="00000000" w:rsidRPr="00000000" w:rsidR="00000000" w:rsidDel="00000000" w:rsidRDefault="00000000">
            <w:pPr>
              <w:numPr>
                <w:ilvl w:val="0"/>
                <w:numId w:val="12"/>
              </w:numPr>
              <w:spacing w:lineRule="auto" w:after="0" w:line="240" w:before="0"/>
              <w:ind w:left="753" w:hanging="392"/>
              <w:rPr>
                <w:rFonts w:cs="Arial" w:hAnsi="Arial" w:eastAsia="Arial" w:ascii="Arial"/>
              </w:rPr>
            </w:pPr>
            <w:r w:rsidRPr="00000000" w:rsidR="00000000" w:rsidDel="00000000">
              <w:rPr>
                <w:rFonts w:cs="Arial" w:hAnsi="Arial" w:eastAsia="Arial" w:ascii="Arial"/>
                <w:color w:val="000000"/>
                <w:sz w:val="20"/>
                <w:u w:val="none"/>
                <w:rtl w:val="0"/>
              </w:rPr>
              <w:t xml:space="preserve">Expand their vocabulary and knowledge of English conventions in order to learn and convey precise understandings of concepts </w:t>
            </w:r>
            <w:r w:rsidRPr="00000000" w:rsidR="00000000" w:rsidDel="00000000">
              <w:rPr>
                <w:rtl w:val="0"/>
              </w:rPr>
            </w:r>
          </w:p>
          <w:p w:rsidP="00000000" w:rsidRPr="00000000" w:rsidR="00000000" w:rsidDel="00000000" w:rsidRDefault="00000000">
            <w:pPr>
              <w:numPr>
                <w:ilvl w:val="0"/>
                <w:numId w:val="12"/>
              </w:numPr>
              <w:spacing w:lineRule="auto" w:after="0" w:line="240" w:before="0"/>
              <w:ind w:left="753" w:hanging="392"/>
              <w:rPr>
                <w:rFonts w:cs="Arial" w:hAnsi="Arial" w:eastAsia="Arial" w:ascii="Arial"/>
                <w:color w:val="000000"/>
                <w:sz w:val="20"/>
              </w:rPr>
            </w:pPr>
            <w:r w:rsidRPr="00000000" w:rsidR="00000000" w:rsidDel="00000000">
              <w:rPr>
                <w:rFonts w:cs="Arial" w:hAnsi="Arial" w:eastAsia="Arial" w:ascii="Arial"/>
                <w:color w:val="000000"/>
                <w:sz w:val="20"/>
                <w:u w:val="none"/>
                <w:rtl w:val="0"/>
              </w:rPr>
              <w:t xml:space="preserve">Develop the habit of reading for enjoyment</w:t>
            </w:r>
          </w:p>
        </w:tc>
      </w:tr>
    </w:tbl>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tbl>
      <w:tblPr>
        <w:tblStyle w:val="KixTable4"/>
        <w:bidiVisual w:val="0"/>
        <w:tblW w:w="14616.0" w:type="dxa"/>
        <w:jc w:val="left"/>
        <w:tblInd w:w="5.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340" w:hRule="atLeast"/>
        </w:trPr>
        <w:tc>
          <w:tcPr>
            <w:shd w:fill="f2f2f2"/>
            <w:tcMar>
              <w:top w:w="80.0" w:type="dxa"/>
              <w:left w:w="0.0" w:type="dxa"/>
              <w:bottom w:w="80.0" w:type="dxa"/>
              <w:right w:w="0.0" w:type="dxa"/>
            </w:tcMar>
            <w:vAlign w:val="center"/>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1"/>
                <w:color w:val="000000"/>
                <w:sz w:val="20"/>
                <w:u w:val="none"/>
                <w:rtl w:val="0"/>
              </w:rPr>
              <w:t xml:space="preserve">Established Goals (2011 MA Curriculum Frameworks Standards Incorporating the Common Core State Standards)</w:t>
            </w:r>
          </w:p>
        </w:tc>
      </w:tr>
    </w:tbl>
    <w:p w:rsidP="00000000" w:rsidRPr="00000000" w:rsidR="00000000" w:rsidDel="00000000" w:rsidRDefault="00000000">
      <w:pPr>
        <w:spacing w:lineRule="auto" w:after="0" w:line="240" w:before="0"/>
        <w:contextualSpacing w:val="0"/>
      </w:pPr>
      <w:r w:rsidRPr="00000000" w:rsidR="00000000" w:rsidDel="00000000">
        <w:rPr>
          <w:rtl w:val="0"/>
        </w:rPr>
      </w:r>
    </w:p>
    <w:tbl>
      <w:tblPr>
        <w:tblStyle w:val="KixTable5"/>
        <w:bidiVisual w:val="0"/>
        <w:tblW w:w="14615.0" w:type="dxa"/>
        <w:jc w:val="left"/>
        <w:tblInd w:w="5.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1195"/>
        <w:gridCol w:w="3420"/>
      </w:tblGrid>
      <w:tr>
        <w:trPr>
          <w:trHeight w:val="340" w:hRule="atLeast"/>
        </w:trPr>
        <w:tc>
          <w:tcPr>
            <w:shd w:fill="ffffff"/>
            <w:tcMar>
              <w:top w:w="80.0" w:type="dxa"/>
              <w:left w:w="0.0" w:type="dxa"/>
              <w:bottom w:w="80.0" w:type="dxa"/>
              <w:right w:w="0.0" w:type="dxa"/>
            </w:tcMar>
          </w:tcPr>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color w:val="000000"/>
                <w:sz w:val="20"/>
                <w:u w:val="none"/>
                <w:rtl w:val="0"/>
              </w:rPr>
              <w:t xml:space="preserve">Standards (Priority Standards in bold):</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u w:val="none"/>
                <w:rtl w:val="0"/>
              </w:rPr>
              <w:t xml:space="preserve">RL.5.2  Determine the theme of a story, drama, or poem from details in the text, including how characters in a story or drama respond to challenges or how the speaker in a poem reflects on a topic; summarize text.</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rtl w:val="0"/>
              </w:rPr>
              <w:t xml:space="preserve">RL.5.6: </w:t>
            </w:r>
            <w:r w:rsidRPr="00000000" w:rsidR="00000000" w:rsidDel="00000000">
              <w:rPr>
                <w:rFonts w:cs="Arial" w:hAnsi="Arial" w:eastAsia="Arial" w:ascii="Arial"/>
                <w:b w:val="1"/>
                <w:sz w:val="20"/>
                <w:highlight w:val="white"/>
                <w:rtl w:val="0"/>
              </w:rPr>
              <w:t xml:space="preserve">Describe how a narrator’s or speaker’s point of view influences how events are described.</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highlight w:val="white"/>
                <w:rtl w:val="0"/>
              </w:rPr>
              <w:t xml:space="preserve">RL.5.7: Analyze how visual and multimedia elements contribute to the meaning, tone, or beauty of a text (e.g., graphic novel, multimedia presentation of fiction, folktale, myth, poem).</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highlight w:val="white"/>
                <w:rtl w:val="0"/>
              </w:rPr>
              <w:t xml:space="preserve">RL.5.9: Compare and contrast stories in the same genre (e.g., mysteries and adventure stories) on their approaches to similar themes and topics.</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u w:val="none"/>
                <w:rtl w:val="0"/>
              </w:rPr>
              <w:t xml:space="preserve">RF</w:t>
            </w:r>
            <w:r w:rsidRPr="00000000" w:rsidR="00000000" w:rsidDel="00000000">
              <w:rPr>
                <w:rFonts w:cs="Arial" w:hAnsi="Arial" w:eastAsia="Arial" w:ascii="Arial"/>
                <w:b w:val="1"/>
                <w:sz w:val="20"/>
                <w:rtl w:val="0"/>
              </w:rPr>
              <w:t xml:space="preserve"> </w:t>
            </w:r>
            <w:r w:rsidRPr="00000000" w:rsidR="00000000" w:rsidDel="00000000">
              <w:rPr>
                <w:rFonts w:cs="Arial" w:hAnsi="Arial" w:eastAsia="Arial" w:ascii="Arial"/>
                <w:b w:val="1"/>
                <w:sz w:val="20"/>
                <w:u w:val="none"/>
                <w:rtl w:val="0"/>
              </w:rPr>
              <w:t xml:space="preserve">5.4c: Use context to confirm or self-correct word-recognition and understanding, rereading as necessary</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u w:val="none"/>
                <w:rtl w:val="0"/>
              </w:rPr>
              <w:t xml:space="preserve">W.5.1: Write opinion pieces on topics or texts, supporting a point of view with reasons and information</w:t>
            </w:r>
          </w:p>
          <w:p w:rsidP="00000000" w:rsidRPr="00000000" w:rsidR="00000000" w:rsidDel="00000000" w:rsidRDefault="00000000">
            <w:pPr>
              <w:numPr>
                <w:ilvl w:val="0"/>
                <w:numId w:val="11"/>
              </w:numPr>
              <w:spacing w:lineRule="auto" w:after="0" w:line="240" w:before="0"/>
              <w:ind w:left="720" w:hanging="359"/>
              <w:contextualSpacing w:val="1"/>
              <w:rPr>
                <w:rFonts w:cs="Arial" w:hAnsi="Arial" w:eastAsia="Arial" w:ascii="Arial"/>
                <w:b w:val="1"/>
                <w:sz w:val="20"/>
              </w:rPr>
            </w:pPr>
            <w:r w:rsidRPr="00000000" w:rsidR="00000000" w:rsidDel="00000000">
              <w:rPr>
                <w:rFonts w:cs="Arial" w:hAnsi="Arial" w:eastAsia="Arial" w:ascii="Arial"/>
                <w:b w:val="1"/>
                <w:sz w:val="20"/>
                <w:rtl w:val="0"/>
              </w:rPr>
              <w:t xml:space="preserve">(a) </w:t>
            </w:r>
            <w:r w:rsidRPr="00000000" w:rsidR="00000000" w:rsidDel="00000000">
              <w:rPr>
                <w:rFonts w:cs="Arial" w:hAnsi="Arial" w:eastAsia="Arial" w:ascii="Arial"/>
                <w:b w:val="1"/>
                <w:sz w:val="20"/>
                <w:highlight w:val="white"/>
                <w:rtl w:val="0"/>
              </w:rPr>
              <w:t xml:space="preserve">Introduce a topic or text clearly, state an opinion, and create an organizational structure in which ideas are logically grouped to support the writer’s purpose.</w:t>
            </w:r>
          </w:p>
          <w:p w:rsidP="00000000" w:rsidRPr="00000000" w:rsidR="00000000" w:rsidDel="00000000" w:rsidRDefault="00000000">
            <w:pPr>
              <w:numPr>
                <w:ilvl w:val="0"/>
                <w:numId w:val="11"/>
              </w:numPr>
              <w:spacing w:lineRule="auto" w:after="160" w:line="288"/>
              <w:ind w:left="720" w:hanging="359"/>
              <w:contextualSpacing w:val="1"/>
              <w:rPr>
                <w:rFonts w:cs="Arial" w:hAnsi="Arial" w:eastAsia="Arial" w:ascii="Arial"/>
                <w:sz w:val="20"/>
                <w:highlight w:val="white"/>
              </w:rPr>
            </w:pPr>
            <w:r w:rsidRPr="00000000" w:rsidR="00000000" w:rsidDel="00000000">
              <w:rPr>
                <w:rFonts w:cs="Arial" w:hAnsi="Arial" w:eastAsia="Arial" w:ascii="Arial"/>
                <w:b w:val="1"/>
                <w:sz w:val="20"/>
                <w:highlight w:val="white"/>
                <w:rtl w:val="0"/>
              </w:rPr>
              <w:t xml:space="preserve">(b) Provide logically ordered reasons that are supported by facts and details.</w:t>
            </w:r>
          </w:p>
          <w:p w:rsidP="00000000" w:rsidRPr="00000000" w:rsidR="00000000" w:rsidDel="00000000" w:rsidRDefault="00000000">
            <w:pPr>
              <w:numPr>
                <w:ilvl w:val="0"/>
                <w:numId w:val="11"/>
              </w:numPr>
              <w:spacing w:lineRule="auto" w:after="160" w:line="288"/>
              <w:ind w:left="720" w:hanging="359"/>
              <w:contextualSpacing w:val="1"/>
              <w:rPr>
                <w:rFonts w:cs="Arial" w:hAnsi="Arial" w:eastAsia="Arial" w:ascii="Arial"/>
                <w:sz w:val="20"/>
                <w:highlight w:val="white"/>
              </w:rPr>
            </w:pPr>
            <w:r w:rsidRPr="00000000" w:rsidR="00000000" w:rsidDel="00000000">
              <w:rPr>
                <w:rFonts w:cs="Arial" w:hAnsi="Arial" w:eastAsia="Arial" w:ascii="Arial"/>
                <w:b w:val="1"/>
                <w:sz w:val="20"/>
                <w:highlight w:val="white"/>
                <w:rtl w:val="0"/>
              </w:rPr>
              <w:t xml:space="preserve">(c) Link opinion and reasons using words, phrases, and clauses (e.g., </w:t>
            </w:r>
            <w:r w:rsidRPr="00000000" w:rsidR="00000000" w:rsidDel="00000000">
              <w:rPr>
                <w:rFonts w:cs="Arial" w:hAnsi="Arial" w:eastAsia="Arial" w:ascii="Arial"/>
                <w:b w:val="1"/>
                <w:i w:val="1"/>
                <w:sz w:val="20"/>
                <w:highlight w:val="white"/>
                <w:rtl w:val="0"/>
              </w:rPr>
              <w:t xml:space="preserve">consequently</w:t>
            </w:r>
            <w:r w:rsidRPr="00000000" w:rsidR="00000000" w:rsidDel="00000000">
              <w:rPr>
                <w:rFonts w:cs="Arial" w:hAnsi="Arial" w:eastAsia="Arial" w:ascii="Arial"/>
                <w:b w:val="1"/>
                <w:sz w:val="20"/>
                <w:highlight w:val="white"/>
                <w:rtl w:val="0"/>
              </w:rPr>
              <w:t xml:space="preserve">, </w:t>
            </w:r>
            <w:r w:rsidRPr="00000000" w:rsidR="00000000" w:rsidDel="00000000">
              <w:rPr>
                <w:rFonts w:cs="Arial" w:hAnsi="Arial" w:eastAsia="Arial" w:ascii="Arial"/>
                <w:b w:val="1"/>
                <w:i w:val="1"/>
                <w:sz w:val="20"/>
                <w:highlight w:val="white"/>
                <w:rtl w:val="0"/>
              </w:rPr>
              <w:t xml:space="preserve">specifically</w:t>
            </w:r>
            <w:r w:rsidRPr="00000000" w:rsidR="00000000" w:rsidDel="00000000">
              <w:rPr>
                <w:rFonts w:cs="Arial" w:hAnsi="Arial" w:eastAsia="Arial" w:ascii="Arial"/>
                <w:b w:val="1"/>
                <w:sz w:val="20"/>
                <w:highlight w:val="white"/>
                <w:rtl w:val="0"/>
              </w:rPr>
              <w:t xml:space="preserve">).</w:t>
            </w:r>
          </w:p>
          <w:p w:rsidP="00000000" w:rsidRPr="00000000" w:rsidR="00000000" w:rsidDel="00000000" w:rsidRDefault="00000000">
            <w:pPr>
              <w:numPr>
                <w:ilvl w:val="0"/>
                <w:numId w:val="11"/>
              </w:numPr>
              <w:spacing w:lineRule="auto" w:after="160" w:line="288"/>
              <w:ind w:left="720" w:hanging="359"/>
              <w:contextualSpacing w:val="1"/>
              <w:rPr>
                <w:rFonts w:cs="Arial" w:hAnsi="Arial" w:eastAsia="Arial" w:ascii="Arial"/>
                <w:b w:val="1"/>
                <w:sz w:val="20"/>
                <w:highlight w:val="white"/>
              </w:rPr>
            </w:pPr>
            <w:r w:rsidRPr="00000000" w:rsidR="00000000" w:rsidDel="00000000">
              <w:rPr>
                <w:rFonts w:cs="Arial" w:hAnsi="Arial" w:eastAsia="Arial" w:ascii="Arial"/>
                <w:b w:val="1"/>
                <w:sz w:val="20"/>
                <w:highlight w:val="white"/>
                <w:rtl w:val="0"/>
              </w:rPr>
              <w:t xml:space="preserve">(d) Provide a concluding statement or section related to the opinion presented.</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u w:val="none"/>
                <w:rtl w:val="0"/>
              </w:rPr>
              <w:t xml:space="preserve">SL.5.3: Summarize the points a speaker makes and explain how each claim is supported by reasons and evidence</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rtl w:val="0"/>
              </w:rPr>
              <w:t xml:space="preserve">SL.5.4: </w:t>
            </w:r>
            <w:r w:rsidRPr="00000000" w:rsidR="00000000" w:rsidDel="00000000">
              <w:rPr>
                <w:rFonts w:cs="Arial" w:hAnsi="Arial" w:eastAsia="Arial" w:ascii="Arial"/>
                <w:b w:val="1"/>
                <w:sz w:val="20"/>
                <w:highlight w:val="white"/>
                <w:rtl w:val="0"/>
              </w:rPr>
              <w:t xml:space="preserve">Report on a topic or text or present an opinion, sequencing ideas logically and using appropriate facts and relevant, descriptive details to support main ideas or themes; speak clearly at an understandable pace.</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sz w:val="20"/>
                <w:highlight w:val="white"/>
                <w:rtl w:val="0"/>
              </w:rPr>
              <w:t xml:space="preserve">L.5.3: Use knowledge of language and its conventions when writing, speaking, reading, or listening.</w:t>
            </w:r>
          </w:p>
          <w:p w:rsidP="00000000" w:rsidRPr="00000000" w:rsidR="00000000" w:rsidDel="00000000" w:rsidRDefault="00000000">
            <w:pPr>
              <w:numPr>
                <w:ilvl w:val="0"/>
                <w:numId w:val="5"/>
              </w:numPr>
              <w:spacing w:lineRule="auto" w:after="0" w:line="240" w:before="0"/>
              <w:ind w:left="720" w:hanging="359"/>
              <w:contextualSpacing w:val="1"/>
              <w:rPr>
                <w:rFonts w:cs="Arial" w:hAnsi="Arial" w:eastAsia="Arial" w:ascii="Arial"/>
                <w:sz w:val="20"/>
                <w:highlight w:val="white"/>
              </w:rPr>
            </w:pPr>
            <w:r w:rsidRPr="00000000" w:rsidR="00000000" w:rsidDel="00000000">
              <w:rPr>
                <w:rFonts w:cs="Arial" w:hAnsi="Arial" w:eastAsia="Arial" w:ascii="Arial"/>
                <w:sz w:val="20"/>
                <w:highlight w:val="white"/>
                <w:rtl w:val="0"/>
              </w:rPr>
              <w:t xml:space="preserve">(a) Expand, combine, and reduce sentences for meaning, reader/listener interest, and style.</w:t>
            </w:r>
          </w:p>
          <w:p w:rsidP="00000000" w:rsidRPr="00000000" w:rsidR="00000000" w:rsidDel="00000000" w:rsidRDefault="00000000">
            <w:pPr>
              <w:numPr>
                <w:ilvl w:val="0"/>
                <w:numId w:val="5"/>
              </w:numPr>
              <w:spacing w:lineRule="auto" w:after="0" w:line="240" w:before="0"/>
              <w:ind w:left="720" w:hanging="359"/>
              <w:contextualSpacing w:val="1"/>
              <w:rPr>
                <w:rFonts w:cs="Arial" w:hAnsi="Arial" w:eastAsia="Arial" w:ascii="Arial"/>
                <w:sz w:val="20"/>
                <w:highlight w:val="white"/>
              </w:rPr>
            </w:pPr>
            <w:r w:rsidRPr="00000000" w:rsidR="00000000" w:rsidDel="00000000">
              <w:rPr>
                <w:rFonts w:cs="Arial" w:hAnsi="Arial" w:eastAsia="Arial" w:ascii="Arial"/>
                <w:sz w:val="20"/>
                <w:highlight w:val="white"/>
                <w:rtl w:val="0"/>
              </w:rPr>
              <w:t xml:space="preserve">(b) Compare and contrast the varieties of English (e.g., </w:t>
            </w:r>
            <w:r w:rsidRPr="00000000" w:rsidR="00000000" w:rsidDel="00000000">
              <w:rPr>
                <w:rFonts w:cs="Arial" w:hAnsi="Arial" w:eastAsia="Arial" w:ascii="Arial"/>
                <w:i w:val="1"/>
                <w:sz w:val="20"/>
                <w:highlight w:val="white"/>
                <w:rtl w:val="0"/>
              </w:rPr>
              <w:t xml:space="preserve">dialects, registers</w:t>
            </w:r>
            <w:r w:rsidRPr="00000000" w:rsidR="00000000" w:rsidDel="00000000">
              <w:rPr>
                <w:rFonts w:cs="Arial" w:hAnsi="Arial" w:eastAsia="Arial" w:ascii="Arial"/>
                <w:sz w:val="20"/>
                <w:highlight w:val="white"/>
                <w:rtl w:val="0"/>
              </w:rPr>
              <w:t xml:space="preserve">) used in stories, dramas, or poems.</w:t>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u w:val="none"/>
                <w:rtl w:val="0"/>
              </w:rPr>
              <w:t xml:space="preserve"> </w:t>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sz w:val="20"/>
                <w:u w:val="none"/>
                <w:rtl w:val="0"/>
              </w:rPr>
              <w:t xml:space="preserve">L.5.4c  Consult reference materials (dictionaries, thesauruses, glossaries), both print and digital, to find the pronunciation and determine or clarify the precise meaning of key words and phrases</w:t>
            </w:r>
            <w:r w:rsidRPr="00000000" w:rsidR="00000000" w:rsidDel="00000000">
              <w:rPr>
                <w:rFonts w:cs="Arial" w:hAnsi="Arial" w:eastAsia="Arial" w:ascii="Arial"/>
                <w:b w:val="1"/>
                <w:sz w:val="20"/>
                <w:u w:val="none"/>
                <w:rtl w:val="0"/>
              </w:rPr>
              <w:t xml:space="preserve">. </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rtl w:val="0"/>
              </w:rPr>
              <w:t xml:space="preserve">L.5.5: </w:t>
            </w:r>
            <w:r w:rsidRPr="00000000" w:rsidR="00000000" w:rsidDel="00000000">
              <w:rPr>
                <w:rFonts w:cs="Arial" w:hAnsi="Arial" w:eastAsia="Arial" w:ascii="Arial"/>
                <w:b w:val="1"/>
                <w:sz w:val="20"/>
                <w:highlight w:val="white"/>
                <w:rtl w:val="0"/>
              </w:rPr>
              <w:t xml:space="preserve">Demonstrate understanding of figurative language, word relationships, and nuances in word meanings.</w:t>
            </w:r>
          </w:p>
          <w:p w:rsidP="00000000" w:rsidRPr="00000000" w:rsidR="00000000" w:rsidDel="00000000" w:rsidRDefault="00000000">
            <w:pPr>
              <w:numPr>
                <w:ilvl w:val="0"/>
                <w:numId w:val="10"/>
              </w:numPr>
              <w:spacing w:lineRule="auto" w:after="0" w:line="240" w:before="0"/>
              <w:ind w:left="720" w:hanging="359"/>
              <w:contextualSpacing w:val="1"/>
              <w:rPr>
                <w:rFonts w:cs="Arial" w:hAnsi="Arial" w:eastAsia="Arial" w:ascii="Arial"/>
                <w:b w:val="1"/>
                <w:sz w:val="20"/>
                <w:highlight w:val="white"/>
              </w:rPr>
            </w:pPr>
            <w:r w:rsidRPr="00000000" w:rsidR="00000000" w:rsidDel="00000000">
              <w:rPr>
                <w:rFonts w:cs="Arial" w:hAnsi="Arial" w:eastAsia="Arial" w:ascii="Arial"/>
                <w:b w:val="1"/>
                <w:sz w:val="20"/>
                <w:highlight w:val="white"/>
                <w:rtl w:val="0"/>
              </w:rPr>
              <w:t xml:space="preserve">(a) Interpret figurative language, including similes and metaphors, in context.</w:t>
            </w:r>
          </w:p>
          <w:p w:rsidP="00000000" w:rsidRPr="00000000" w:rsidR="00000000" w:rsidDel="00000000" w:rsidRDefault="00000000">
            <w:pPr>
              <w:numPr>
                <w:ilvl w:val="0"/>
                <w:numId w:val="10"/>
              </w:numPr>
              <w:spacing w:lineRule="auto" w:after="0" w:line="240" w:before="0"/>
              <w:ind w:left="720" w:hanging="359"/>
              <w:contextualSpacing w:val="1"/>
              <w:rPr>
                <w:rFonts w:cs="Arial" w:hAnsi="Arial" w:eastAsia="Arial" w:ascii="Arial"/>
                <w:b w:val="1"/>
                <w:sz w:val="20"/>
                <w:highlight w:val="white"/>
              </w:rPr>
            </w:pPr>
            <w:r w:rsidRPr="00000000" w:rsidR="00000000" w:rsidDel="00000000">
              <w:rPr>
                <w:rFonts w:cs="Arial" w:hAnsi="Arial" w:eastAsia="Arial" w:ascii="Arial"/>
                <w:b w:val="1"/>
                <w:sz w:val="20"/>
                <w:highlight w:val="white"/>
                <w:rtl w:val="0"/>
              </w:rPr>
              <w:t xml:space="preserve">(b) Recognize and explain the meaning of common idioms, adages, and proverbs.</w:t>
            </w:r>
          </w:p>
          <w:p w:rsidP="00000000" w:rsidRPr="00000000" w:rsidR="00000000" w:rsidDel="00000000" w:rsidRDefault="00000000">
            <w:pPr>
              <w:numPr>
                <w:ilvl w:val="0"/>
                <w:numId w:val="10"/>
              </w:numPr>
              <w:spacing w:lineRule="auto" w:after="0" w:line="240" w:before="0"/>
              <w:ind w:left="720" w:hanging="359"/>
              <w:contextualSpacing w:val="1"/>
              <w:rPr>
                <w:rFonts w:cs="Arial" w:hAnsi="Arial" w:eastAsia="Arial" w:ascii="Arial"/>
                <w:b w:val="1"/>
                <w:sz w:val="20"/>
                <w:highlight w:val="white"/>
              </w:rPr>
            </w:pPr>
            <w:r w:rsidRPr="00000000" w:rsidR="00000000" w:rsidDel="00000000">
              <w:rPr>
                <w:rFonts w:cs="Arial" w:hAnsi="Arial" w:eastAsia="Arial" w:ascii="Arial"/>
                <w:b w:val="1"/>
                <w:sz w:val="20"/>
                <w:highlight w:val="white"/>
                <w:rtl w:val="0"/>
              </w:rPr>
              <w:t xml:space="preserve">(c) Use the relationship between particular words (e.g., synonyms, antonyms, homographs) to better understand each of the words.</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tc>
        <w:tc>
          <w:tcPr>
            <w:shd w:fill="8db3e2"/>
            <w:tcMar>
              <w:top w:w="80.0" w:type="dxa"/>
              <w:left w:w="0.0" w:type="dxa"/>
              <w:bottom w:w="80.0" w:type="dxa"/>
              <w:right w:w="0.0" w:type="dxa"/>
            </w:tcMar>
          </w:tcPr>
          <w:p w:rsidP="00000000" w:rsidRPr="00000000" w:rsidR="00000000" w:rsidDel="00000000" w:rsidRDefault="00000000">
            <w:pPr>
              <w:contextualSpacing w:val="0"/>
              <w:jc w:val="center"/>
              <w:rPr/>
            </w:pPr>
            <w:r w:rsidRPr="00000000" w:rsidR="00000000" w:rsidDel="00000000">
              <w:rPr>
                <w:rFonts w:cs="Arial" w:hAnsi="Arial" w:eastAsia="Arial" w:ascii="Arial"/>
                <w:b w:val="1"/>
                <w:sz w:val="22"/>
                <w:rtl w:val="0"/>
              </w:rPr>
              <w:t xml:space="preserve">WIDA for English Language Learners</w:t>
            </w:r>
          </w:p>
          <w:p w:rsidP="00000000" w:rsidRPr="00000000" w:rsidR="00000000" w:rsidDel="00000000" w:rsidRDefault="00000000">
            <w:pPr>
              <w:contextualSpacing w:val="0"/>
              <w:rPr/>
            </w:pPr>
            <w:r w:rsidRPr="00000000" w:rsidR="00000000" w:rsidDel="00000000">
              <w:rPr>
                <w:rFonts w:cs="Arial" w:hAnsi="Arial" w:eastAsia="Arial" w:ascii="Arial"/>
                <w:sz w:val="22"/>
                <w:rtl w:val="0"/>
              </w:rPr>
              <w:t xml:space="preserve">Standard 1: ELLs </w:t>
            </w:r>
            <w:r w:rsidRPr="00000000" w:rsidR="00000000" w:rsidDel="00000000">
              <w:rPr>
                <w:rFonts w:cs="Arial" w:hAnsi="Arial" w:eastAsia="Arial" w:ascii="Arial"/>
                <w:b w:val="1"/>
                <w:sz w:val="22"/>
                <w:rtl w:val="0"/>
              </w:rPr>
              <w:t xml:space="preserve">communicate</w:t>
            </w:r>
            <w:r w:rsidRPr="00000000" w:rsidR="00000000" w:rsidDel="00000000">
              <w:rPr>
                <w:rFonts w:cs="Arial" w:hAnsi="Arial" w:eastAsia="Arial" w:ascii="Arial"/>
                <w:sz w:val="22"/>
                <w:rtl w:val="0"/>
              </w:rPr>
              <w:t xml:space="preserve"> for </w:t>
            </w:r>
            <w:r w:rsidRPr="00000000" w:rsidR="00000000" w:rsidDel="00000000">
              <w:rPr>
                <w:rFonts w:cs="Arial" w:hAnsi="Arial" w:eastAsia="Arial" w:ascii="Arial"/>
                <w:b w:val="1"/>
                <w:sz w:val="22"/>
                <w:rtl w:val="0"/>
              </w:rPr>
              <w:t xml:space="preserve">Social </w:t>
            </w:r>
            <w:r w:rsidRPr="00000000" w:rsidR="00000000" w:rsidDel="00000000">
              <w:rPr>
                <w:rFonts w:cs="Arial" w:hAnsi="Arial" w:eastAsia="Arial" w:ascii="Arial"/>
                <w:sz w:val="22"/>
                <w:rtl w:val="0"/>
              </w:rPr>
              <w:t xml:space="preserve">and </w:t>
            </w:r>
            <w:r w:rsidRPr="00000000" w:rsidR="00000000" w:rsidDel="00000000">
              <w:rPr>
                <w:rFonts w:cs="Arial" w:hAnsi="Arial" w:eastAsia="Arial" w:ascii="Arial"/>
                <w:b w:val="1"/>
                <w:sz w:val="22"/>
                <w:rtl w:val="0"/>
              </w:rPr>
              <w:t xml:space="preserve">Instructional </w:t>
            </w:r>
            <w:r w:rsidRPr="00000000" w:rsidR="00000000" w:rsidDel="00000000">
              <w:rPr>
                <w:rFonts w:cs="Arial" w:hAnsi="Arial" w:eastAsia="Arial" w:ascii="Arial"/>
                <w:sz w:val="22"/>
                <w:rtl w:val="0"/>
              </w:rPr>
              <w:t xml:space="preserve">purposes within the school setting</w:t>
            </w:r>
          </w:p>
          <w:p w:rsidP="00000000" w:rsidRPr="00000000" w:rsidR="00000000" w:rsidDel="00000000" w:rsidRDefault="00000000">
            <w:pPr>
              <w:contextualSpacing w:val="0"/>
              <w:rPr/>
            </w:pPr>
            <w:r w:rsidRPr="00000000" w:rsidR="00000000" w:rsidDel="00000000">
              <w:rPr>
                <w:rFonts w:cs="Arial" w:hAnsi="Arial" w:eastAsia="Arial" w:ascii="Arial"/>
                <w:sz w:val="22"/>
                <w:rtl w:val="0"/>
              </w:rPr>
              <w:t xml:space="preserve">Standard 2:  ELLs </w:t>
            </w:r>
            <w:r w:rsidRPr="00000000" w:rsidR="00000000" w:rsidDel="00000000">
              <w:rPr>
                <w:rFonts w:cs="Arial" w:hAnsi="Arial" w:eastAsia="Arial" w:ascii="Arial"/>
                <w:b w:val="1"/>
                <w:sz w:val="22"/>
                <w:rtl w:val="0"/>
              </w:rPr>
              <w:t xml:space="preserve">communicate </w:t>
            </w:r>
            <w:r w:rsidRPr="00000000" w:rsidR="00000000" w:rsidDel="00000000">
              <w:rPr>
                <w:rFonts w:cs="Arial" w:hAnsi="Arial" w:eastAsia="Arial" w:ascii="Arial"/>
                <w:sz w:val="22"/>
                <w:rtl w:val="0"/>
              </w:rPr>
              <w:t xml:space="preserve">information, ideas and concepts necessary for academic success in the content area of </w:t>
            </w:r>
            <w:r w:rsidRPr="00000000" w:rsidR="00000000" w:rsidDel="00000000">
              <w:rPr>
                <w:rFonts w:cs="Arial" w:hAnsi="Arial" w:eastAsia="Arial" w:ascii="Arial"/>
                <w:b w:val="1"/>
                <w:sz w:val="22"/>
                <w:rtl w:val="0"/>
              </w:rPr>
              <w:t xml:space="preserve">Language Arts</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rFonts w:cs="Arial" w:hAnsi="Arial" w:eastAsia="Arial" w:ascii="Arial"/>
                <w:sz w:val="22"/>
                <w:rtl w:val="0"/>
              </w:rPr>
              <w:t xml:space="preserve">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b w:val="1"/>
                <w:color w:val="000000"/>
                <w:sz w:val="20"/>
                <w:u w:val="none"/>
                <w:rtl w:val="0"/>
              </w:rPr>
              <w:t xml:space="preserve">WiDA Standards (ELL)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9"/>
              </w:numPr>
              <w:spacing w:lineRule="auto" w:after="0" w:line="240" w:before="0"/>
              <w:ind w:left="0" w:hanging="392"/>
              <w:rPr>
                <w:rFonts w:cs="Arial" w:hAnsi="Arial" w:eastAsia="Arial" w:ascii="Arial"/>
                <w:b w:val="1"/>
                <w:color w:val="000000"/>
                <w:sz w:val="22"/>
              </w:rPr>
            </w:pPr>
            <w:r w:rsidRPr="00000000" w:rsidR="00000000" w:rsidDel="00000000">
              <w:rPr>
                <w:rtl w:val="0"/>
              </w:rPr>
            </w:r>
          </w:p>
          <w:p w:rsidP="00000000" w:rsidRPr="00000000" w:rsidR="00000000" w:rsidDel="00000000" w:rsidRDefault="00000000">
            <w:pPr>
              <w:numPr>
                <w:ilvl w:val="0"/>
                <w:numId w:val="7"/>
              </w:numPr>
              <w:spacing w:lineRule="auto" w:after="0" w:line="240" w:before="0"/>
              <w:ind w:left="0" w:hanging="392"/>
              <w:rPr>
                <w:rFonts w:cs="Arial" w:hAnsi="Arial" w:eastAsia="Arial" w:ascii="Arial"/>
                <w:b w:val="1"/>
                <w:color w:val="000000"/>
                <w:sz w:val="22"/>
              </w:rPr>
            </w:pPr>
            <w:r w:rsidRPr="00000000" w:rsidR="00000000" w:rsidDel="00000000">
              <w:rPr>
                <w:rtl w:val="0"/>
              </w:rPr>
            </w:r>
          </w:p>
          <w:p w:rsidP="00000000" w:rsidRPr="00000000" w:rsidR="00000000" w:rsidDel="00000000" w:rsidRDefault="00000000">
            <w:pPr>
              <w:numPr>
                <w:ilvl w:val="0"/>
                <w:numId w:val="8"/>
              </w:numPr>
              <w:spacing w:lineRule="auto" w:after="0" w:line="240" w:before="0"/>
              <w:ind w:left="0" w:hanging="392"/>
              <w:rPr>
                <w:rFonts w:cs="Arial" w:hAnsi="Arial" w:eastAsia="Arial" w:ascii="Arial"/>
                <w:b w:val="1"/>
                <w:color w:val="000000"/>
                <w:sz w:val="22"/>
              </w:rPr>
            </w:pPr>
            <w:r w:rsidRPr="00000000" w:rsidR="00000000" w:rsidDel="00000000">
              <w:rPr>
                <w:rtl w:val="0"/>
              </w:rPr>
            </w:r>
          </w:p>
          <w:p w:rsidP="00000000" w:rsidRPr="00000000" w:rsidR="00000000" w:rsidDel="00000000" w:rsidRDefault="00000000">
            <w:pPr>
              <w:numPr>
                <w:ilvl w:val="0"/>
                <w:numId w:val="2"/>
              </w:numPr>
              <w:spacing w:lineRule="auto" w:after="0" w:line="240" w:before="0"/>
              <w:ind w:left="0" w:hanging="392"/>
              <w:rPr>
                <w:rFonts w:cs="Arial" w:hAnsi="Arial" w:eastAsia="Arial" w:ascii="Arial"/>
                <w:b w:val="1"/>
                <w:color w:val="000000"/>
                <w:sz w:val="22"/>
              </w:rPr>
            </w:pP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92"/>
              <w:rPr>
                <w:rFonts w:cs="Arial" w:hAnsi="Arial" w:eastAsia="Arial" w:ascii="Arial"/>
                <w:b w:val="1"/>
                <w:color w:val="000000"/>
                <w:sz w:val="22"/>
              </w:rP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Fonts w:cs="Arial" w:hAnsi="Arial" w:eastAsia="Arial" w:ascii="Arial"/>
                <w:color w:val="000000"/>
                <w:sz w:val="20"/>
                <w:u w:val="none"/>
                <w:rtl w:val="0"/>
              </w:rPr>
              <w:t xml:space="preserve">To be completed in collaboration with the ELL Department</w:t>
            </w:r>
          </w:p>
        </w:tc>
      </w:tr>
    </w:tbl>
    <w:p w:rsidP="00000000" w:rsidRPr="00000000" w:rsidR="00000000" w:rsidDel="00000000" w:rsidRDefault="00000000">
      <w:pPr>
        <w:spacing w:lineRule="auto" w:after="0" w:line="240" w:before="0"/>
        <w:contextualSpacing w:val="0"/>
      </w:pPr>
      <w:bookmarkStart w:id="0" w:colFirst="0" w:name="h.gjdgxs" w:colLast="0"/>
      <w:bookmarkEnd w:id="0"/>
      <w:r w:rsidRPr="00000000" w:rsidR="00000000" w:rsidDel="00000000">
        <w:rPr>
          <w:rtl w:val="0"/>
        </w:rPr>
      </w:r>
    </w:p>
    <w:tbl>
      <w:tblPr>
        <w:tblStyle w:val="KixTable6"/>
        <w:bidiVisual w:val="0"/>
        <w:tblW w:w="14616.0" w:type="dxa"/>
        <w:jc w:val="left"/>
        <w:tblInd w:w="5.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rPr>
          <w:trHeight w:val="640" w:hRule="atLeast"/>
        </w:trPr>
        <w:tc>
          <w:tcPr>
            <w:shd w:fill="f2f2f2"/>
            <w:tcMar>
              <w:top w:w="80.0" w:type="dxa"/>
              <w:left w:w="0.0" w:type="dxa"/>
              <w:bottom w:w="80.0" w:type="dxa"/>
              <w:right w:w="0.0" w:type="dxa"/>
            </w:tcMar>
            <w:vAlign w:val="center"/>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1"/>
                <w:color w:val="000000"/>
                <w:sz w:val="20"/>
                <w:u w:val="none"/>
                <w:rtl w:val="0"/>
              </w:rPr>
              <w:t xml:space="preserve">Acquisition (*Mostly assessed through traditional summative assessments)</w:t>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rPr>
          <w:trHeight w:val="2120" w:hRule="atLeast"/>
        </w:trPr>
        <w:tc>
          <w:tcPr>
            <w:shd w:fill="ffffff"/>
            <w:tcMar>
              <w:top w:w="80.0" w:type="dxa"/>
              <w:left w:w="0.0" w:type="dxa"/>
              <w:bottom w:w="80.0" w:type="dxa"/>
              <w:right w:w="0.0" w:type="dxa"/>
            </w:tcMar>
          </w:tcPr>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Fonts w:cs="Arial" w:hAnsi="Arial" w:eastAsia="Arial" w:ascii="Arial"/>
                <w:b w:val="1"/>
                <w:sz w:val="20"/>
                <w:rtl w:val="0"/>
              </w:rPr>
              <w:t xml:space="preserve">Big Ideas:</w:t>
            </w:r>
            <w:r w:rsidRPr="00000000" w:rsidR="00000000" w:rsidDel="00000000">
              <w:rPr>
                <w:rFonts w:cs="Arial" w:hAnsi="Arial" w:eastAsia="Arial" w:ascii="Arial"/>
                <w:sz w:val="20"/>
                <w:rtl w:val="0"/>
              </w:rPr>
              <w:t xml:space="preserve"> (Statements and concepts written in teacher friendly language which reflect the important [but not obvious] generalizations we want students to be able to arrive at. These are used by the teacher to focus daily instruction.)</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numPr>
                <w:ilvl w:val="0"/>
                <w:numId w:val="1"/>
              </w:numPr>
              <w:ind w:hanging="392"/>
              <w:rPr>
                <w:rFonts w:cs="Arial" w:hAnsi="Arial" w:eastAsia="Arial" w:ascii="Arial"/>
                <w:color w:val="9900ff"/>
                <w:sz w:val="20"/>
              </w:rPr>
            </w:pPr>
            <w:r w:rsidRPr="00000000" w:rsidR="00000000" w:rsidDel="00000000">
              <w:rPr>
                <w:rFonts w:cs="Arial" w:hAnsi="Arial" w:eastAsia="Arial" w:ascii="Arial"/>
                <w:color w:val="9900ff"/>
                <w:sz w:val="20"/>
                <w:rtl w:val="0"/>
              </w:rPr>
              <w:t xml:space="preserve">Poetry is comprised of many different conventions and poetic devices</w:t>
            </w:r>
          </w:p>
          <w:p w:rsidP="00000000" w:rsidRPr="00000000" w:rsidR="00000000" w:rsidDel="00000000" w:rsidRDefault="00000000">
            <w:pPr>
              <w:numPr>
                <w:ilvl w:val="0"/>
                <w:numId w:val="1"/>
              </w:numPr>
              <w:ind w:hanging="392"/>
              <w:rPr>
                <w:rFonts w:cs="Arial" w:hAnsi="Arial" w:eastAsia="Arial" w:ascii="Arial"/>
                <w:color w:val="9900ff"/>
                <w:sz w:val="20"/>
              </w:rPr>
            </w:pPr>
            <w:r w:rsidRPr="00000000" w:rsidR="00000000" w:rsidDel="00000000">
              <w:rPr>
                <w:rFonts w:cs="Arial" w:hAnsi="Arial" w:eastAsia="Arial" w:ascii="Arial"/>
                <w:color w:val="9900ff"/>
                <w:sz w:val="20"/>
                <w:rtl w:val="0"/>
              </w:rPr>
              <w:t xml:space="preserve">Poetic convention and poetic devices help a poet convey different meanings in their poems</w:t>
            </w:r>
          </w:p>
          <w:p w:rsidP="00000000" w:rsidRPr="00000000" w:rsidR="00000000" w:rsidDel="00000000" w:rsidRDefault="00000000">
            <w:pPr>
              <w:numPr>
                <w:ilvl w:val="0"/>
                <w:numId w:val="1"/>
              </w:numPr>
              <w:ind w:hanging="392"/>
              <w:rPr>
                <w:rFonts w:cs="Arial" w:hAnsi="Arial" w:eastAsia="Arial" w:ascii="Arial"/>
                <w:color w:val="9900ff"/>
                <w:sz w:val="20"/>
              </w:rPr>
            </w:pPr>
            <w:r w:rsidRPr="00000000" w:rsidR="00000000" w:rsidDel="00000000">
              <w:rPr>
                <w:rFonts w:cs="Arial" w:hAnsi="Arial" w:eastAsia="Arial" w:ascii="Arial"/>
                <w:color w:val="9900ff"/>
                <w:sz w:val="20"/>
                <w:rtl w:val="0"/>
              </w:rPr>
              <w:t xml:space="preserve">Poems can be taken literally but also are often not literal in meaning</w:t>
            </w:r>
          </w:p>
          <w:p w:rsidP="00000000" w:rsidRPr="00000000" w:rsidR="00000000" w:rsidDel="00000000" w:rsidRDefault="00000000">
            <w:pPr>
              <w:numPr>
                <w:ilvl w:val="0"/>
                <w:numId w:val="1"/>
              </w:numPr>
              <w:ind w:hanging="392"/>
              <w:rPr>
                <w:rFonts w:cs="Arial" w:hAnsi="Arial" w:eastAsia="Arial" w:ascii="Arial"/>
                <w:color w:val="9900ff"/>
                <w:sz w:val="20"/>
              </w:rPr>
            </w:pPr>
            <w:r w:rsidRPr="00000000" w:rsidR="00000000" w:rsidDel="00000000">
              <w:rPr>
                <w:rFonts w:cs="Arial" w:hAnsi="Arial" w:eastAsia="Arial" w:ascii="Arial"/>
                <w:color w:val="9900ff"/>
                <w:sz w:val="20"/>
                <w:rtl w:val="0"/>
              </w:rPr>
              <w:t xml:space="preserve">Students need to be able to apply their knowledge of these conventions and devices to help them interpret and comprehend the poem (comprehension via what the poet intended as the ultimate meaning… NOT what we simply think is the meaning of the poem)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color w:val="9900ff"/>
                <w:sz w:val="20"/>
                <w:rtl w:val="0"/>
              </w:rPr>
              <w:t xml:space="preserve">plus whatever we’re getting at with opinion writing...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393" w:firstLine="0"/>
              <w:contextualSpacing w:val="0"/>
            </w:pPr>
            <w:r w:rsidRPr="00000000" w:rsidR="00000000" w:rsidDel="00000000">
              <w:rPr>
                <w:rtl w:val="0"/>
              </w:rPr>
            </w:r>
          </w:p>
        </w:tc>
        <w:tc>
          <w:tcPr>
            <w:shd w:fill="ffffff"/>
            <w:tcMar>
              <w:top w:w="80.0" w:type="dxa"/>
              <w:left w:w="0.0" w:type="dxa"/>
              <w:bottom w:w="80.0" w:type="dxa"/>
              <w:right w:w="0.0" w:type="dxa"/>
            </w:tcMar>
          </w:tcPr>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Fonts w:cs="Arial" w:hAnsi="Arial" w:eastAsia="Arial" w:ascii="Arial"/>
                <w:b w:val="1"/>
                <w:sz w:val="20"/>
                <w:rtl w:val="0"/>
              </w:rPr>
              <w:t xml:space="preserve">Essential Questions: </w:t>
            </w:r>
            <w:r w:rsidRPr="00000000" w:rsidR="00000000" w:rsidDel="00000000">
              <w:rPr>
                <w:rFonts w:cs="Arial" w:hAnsi="Arial" w:eastAsia="Arial" w:ascii="Arial"/>
                <w:sz w:val="20"/>
                <w:rtl w:val="0"/>
              </w:rPr>
              <w:t xml:space="preserve">(Questions which frame ongoing and important inquires about the big ideas. They are written for students and used in daily instruction to help engage students in meaningful thinking.)</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numPr>
                <w:ilvl w:val="0"/>
                <w:numId w:val="3"/>
              </w:numPr>
              <w:ind w:hanging="392"/>
              <w:rPr>
                <w:rFonts w:cs="Arial" w:hAnsi="Arial" w:eastAsia="Arial" w:ascii="Arial"/>
              </w:rPr>
            </w:pPr>
            <w:r w:rsidRPr="00000000" w:rsidR="00000000" w:rsidDel="00000000">
              <w:rPr>
                <w:rFonts w:cs="Arial" w:hAnsi="Arial" w:eastAsia="Arial" w:ascii="Arial"/>
                <w:sz w:val="20"/>
                <w:rtl w:val="0"/>
              </w:rPr>
              <w:t xml:space="preserve"> How does personal experience effect a character’s point of view? </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tc>
      </w:tr>
      <w:tr>
        <w:trPr>
          <w:trHeight w:val="3300" w:hRule="atLeast"/>
        </w:trPr>
        <w:tc>
          <w:tcPr>
            <w:shd w:fill="ffffff"/>
            <w:tcMar>
              <w:top w:w="80.0" w:type="dxa"/>
              <w:left w:w="0.0" w:type="dxa"/>
              <w:bottom w:w="80.0" w:type="dxa"/>
              <w:right w:w="0.0" w:type="dxa"/>
            </w:tcMar>
          </w:tcPr>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numPr>
                <w:ilvl w:val="0"/>
                <w:numId w:val="1"/>
              </w:numPr>
              <w:contextualSpacing w:val="1"/>
              <w:rPr>
                <w:rFonts w:cs="Arial" w:hAnsi="Arial" w:eastAsia="Arial" w:ascii="Arial"/>
                <w:sz w:val="20"/>
              </w:rPr>
            </w:pPr>
            <w:r w:rsidRPr="00000000" w:rsidR="00000000" w:rsidDel="00000000">
              <w:rPr>
                <w:rFonts w:cs="Arial" w:hAnsi="Arial" w:eastAsia="Arial" w:ascii="Arial"/>
                <w:b w:val="1"/>
                <w:sz w:val="20"/>
                <w:rtl w:val="0"/>
              </w:rPr>
              <w:t xml:space="preserve">Knowledge:</w:t>
            </w:r>
            <w:r w:rsidRPr="00000000" w:rsidR="00000000" w:rsidDel="00000000">
              <w:rPr>
                <w:rFonts w:cs="Arial" w:hAnsi="Arial" w:eastAsia="Arial" w:ascii="Arial"/>
                <w:sz w:val="20"/>
                <w:rtl w:val="0"/>
              </w:rPr>
              <w:t xml:space="preserve"> Key basic concepts, facts, and key terms (written in phrases) students should be able to recall independently.</w:t>
            </w:r>
          </w:p>
          <w:p w:rsidP="00000000" w:rsidRPr="00000000" w:rsidR="00000000" w:rsidDel="00000000" w:rsidRDefault="00000000">
            <w:pPr>
              <w:numPr>
                <w:ilvl w:val="0"/>
                <w:numId w:val="1"/>
              </w:numPr>
              <w:contextualSpacing w:val="1"/>
              <w:rPr>
                <w:rFonts w:cs="Arial" w:hAnsi="Arial" w:eastAsia="Arial" w:ascii="Arial"/>
                <w:sz w:val="20"/>
              </w:rPr>
            </w:pPr>
            <w:r w:rsidRPr="00000000" w:rsidR="00000000" w:rsidDel="00000000">
              <w:rPr>
                <w:rtl w:val="0"/>
              </w:rPr>
            </w:r>
          </w:p>
          <w:p w:rsidP="00000000" w:rsidRPr="00000000" w:rsidR="00000000" w:rsidDel="00000000" w:rsidRDefault="00000000">
            <w:pPr>
              <w:numPr>
                <w:ilvl w:val="0"/>
                <w:numId w:val="1"/>
              </w:numPr>
              <w:contextualSpacing w:val="1"/>
              <w:rPr>
                <w:rFonts w:cs="Arial" w:hAnsi="Arial" w:eastAsia="Arial" w:ascii="Arial"/>
                <w:sz w:val="20"/>
              </w:rPr>
            </w:pPr>
            <w:r w:rsidRPr="00000000" w:rsidR="00000000" w:rsidDel="00000000">
              <w:rPr>
                <w:rFonts w:cs="Arial" w:hAnsi="Arial" w:eastAsia="Arial" w:ascii="Arial"/>
                <w:i w:val="1"/>
                <w:sz w:val="20"/>
                <w:rtl w:val="0"/>
              </w:rPr>
              <w:t xml:space="preserve">Students will know … </w:t>
            </w:r>
          </w:p>
          <w:p w:rsidP="00000000" w:rsidRPr="00000000" w:rsidR="00000000" w:rsidDel="00000000" w:rsidRDefault="00000000">
            <w:pPr>
              <w:numPr>
                <w:ilvl w:val="0"/>
                <w:numId w:val="1"/>
              </w:numPr>
              <w:contextualSpacing w:val="1"/>
              <w:rPr>
                <w:rFonts w:cs="Arial" w:hAnsi="Arial" w:eastAsia="Arial" w:ascii="Arial"/>
                <w:sz w:val="20"/>
              </w:rPr>
            </w:pPr>
            <w:r w:rsidRPr="00000000" w:rsidR="00000000" w:rsidDel="00000000">
              <w:rPr>
                <w:rtl w:val="0"/>
              </w:rPr>
            </w:r>
          </w:p>
          <w:p w:rsidP="00000000" w:rsidRPr="00000000" w:rsidR="00000000" w:rsidDel="00000000" w:rsidRDefault="00000000">
            <w:pPr>
              <w:numPr>
                <w:ilvl w:val="0"/>
                <w:numId w:val="1"/>
              </w:numPr>
              <w:contextualSpacing w:val="1"/>
              <w:rPr>
                <w:rFonts w:cs="Arial" w:hAnsi="Arial" w:eastAsia="Arial" w:ascii="Arial"/>
                <w:sz w:val="20"/>
              </w:rPr>
            </w:pPr>
            <w:r w:rsidRPr="00000000" w:rsidR="00000000" w:rsidDel="00000000">
              <w:rPr>
                <w:rFonts w:cs="Arial" w:hAnsi="Arial" w:eastAsia="Arial" w:ascii="Arial"/>
                <w:sz w:val="20"/>
                <w:rtl w:val="0"/>
              </w:rPr>
              <w:t xml:space="preserve">Culture is effected by community, location and common ideas to find similarities and differences between cultures</w:t>
            </w:r>
            <w:r w:rsidRPr="00000000" w:rsidR="00000000" w:rsidDel="00000000">
              <w:rPr>
                <w:rtl w:val="0"/>
              </w:rPr>
            </w:r>
          </w:p>
          <w:p w:rsidP="00000000" w:rsidRPr="00000000" w:rsidR="00000000" w:rsidDel="00000000" w:rsidRDefault="00000000">
            <w:pPr>
              <w:numPr>
                <w:ilvl w:val="0"/>
                <w:numId w:val="1"/>
              </w:numPr>
              <w:contextualSpacing w:val="1"/>
              <w:rPr>
                <w:rFonts w:cs="Arial" w:hAnsi="Arial" w:eastAsia="Arial" w:ascii="Arial"/>
                <w:sz w:val="20"/>
              </w:rPr>
            </w:pPr>
            <w:r w:rsidRPr="00000000" w:rsidR="00000000" w:rsidDel="00000000">
              <w:rPr>
                <w:rFonts w:cs="Arial" w:hAnsi="Arial" w:eastAsia="Arial" w:ascii="Arial"/>
                <w:sz w:val="20"/>
                <w:rtl w:val="0"/>
              </w:rPr>
              <w:t xml:space="preserve">Personification helps students infer meaning in text using figurative language</w:t>
            </w:r>
            <w:r w:rsidRPr="00000000" w:rsidR="00000000" w:rsidDel="00000000">
              <w:rPr>
                <w:rtl w:val="0"/>
              </w:rPr>
            </w:r>
          </w:p>
          <w:p w:rsidP="00000000" w:rsidRPr="00000000" w:rsidR="00000000" w:rsidDel="00000000" w:rsidRDefault="00000000">
            <w:pPr>
              <w:numPr>
                <w:ilvl w:val="0"/>
                <w:numId w:val="1"/>
              </w:numPr>
              <w:contextualSpacing w:val="1"/>
              <w:rPr>
                <w:rFonts w:cs="Arial" w:hAnsi="Arial" w:eastAsia="Arial" w:ascii="Arial"/>
                <w:sz w:val="20"/>
              </w:rPr>
            </w:pPr>
            <w:r w:rsidRPr="00000000" w:rsidR="00000000" w:rsidDel="00000000">
              <w:rPr>
                <w:rFonts w:cs="Arial" w:hAnsi="Arial" w:eastAsia="Arial" w:ascii="Arial"/>
                <w:sz w:val="20"/>
                <w:rtl w:val="0"/>
              </w:rPr>
              <w:t xml:space="preserve">Perspective changes with a character’s point of view</w:t>
            </w:r>
            <w:r w:rsidRPr="00000000" w:rsidR="00000000" w:rsidDel="00000000">
              <w:rPr>
                <w:rtl w:val="0"/>
              </w:rPr>
            </w:r>
          </w:p>
          <w:p w:rsidP="00000000" w:rsidRPr="00000000" w:rsidR="00000000" w:rsidDel="00000000" w:rsidRDefault="00000000">
            <w:pPr>
              <w:numPr>
                <w:ilvl w:val="0"/>
                <w:numId w:val="1"/>
              </w:numPr>
              <w:contextualSpacing w:val="1"/>
              <w:rPr>
                <w:rFonts w:cs="Arial" w:hAnsi="Arial" w:eastAsia="Arial" w:ascii="Arial"/>
                <w:sz w:val="20"/>
              </w:rPr>
            </w:pPr>
            <w:r w:rsidRPr="00000000" w:rsidR="00000000" w:rsidDel="00000000">
              <w:rPr>
                <w:rFonts w:cs="Arial" w:hAnsi="Arial" w:eastAsia="Arial" w:ascii="Arial"/>
                <w:sz w:val="20"/>
                <w:rtl w:val="0"/>
              </w:rPr>
              <w:t xml:space="preserve">Point of View can be first or third person and affects the mood of the story</w:t>
            </w:r>
            <w:r w:rsidRPr="00000000" w:rsidR="00000000" w:rsidDel="00000000">
              <w:rPr>
                <w:rtl w:val="0"/>
              </w:rPr>
            </w:r>
          </w:p>
          <w:p w:rsidP="00000000" w:rsidRPr="00000000" w:rsidR="00000000" w:rsidDel="00000000" w:rsidRDefault="00000000">
            <w:pPr>
              <w:numPr>
                <w:ilvl w:val="0"/>
                <w:numId w:val="1"/>
              </w:numPr>
              <w:contextualSpacing w:val="1"/>
              <w:rPr>
                <w:rFonts w:cs="Arial" w:hAnsi="Arial" w:eastAsia="Arial" w:ascii="Arial"/>
                <w:sz w:val="20"/>
              </w:rPr>
            </w:pPr>
            <w:r w:rsidRPr="00000000" w:rsidR="00000000" w:rsidDel="00000000">
              <w:rPr>
                <w:rFonts w:cs="Arial" w:hAnsi="Arial" w:eastAsia="Arial" w:ascii="Arial"/>
                <w:sz w:val="20"/>
                <w:rtl w:val="0"/>
              </w:rPr>
              <w:t xml:space="preserve">Sound Imagery is created through sensory language</w:t>
            </w:r>
            <w:r w:rsidRPr="00000000" w:rsidR="00000000" w:rsidDel="00000000">
              <w:rPr>
                <w:rtl w:val="0"/>
              </w:rPr>
            </w:r>
          </w:p>
          <w:p w:rsidP="00000000" w:rsidRPr="00000000" w:rsidR="00000000" w:rsidDel="00000000" w:rsidRDefault="00000000">
            <w:pPr>
              <w:numPr>
                <w:ilvl w:val="0"/>
                <w:numId w:val="1"/>
              </w:numPr>
              <w:contextualSpacing w:val="1"/>
              <w:rPr>
                <w:rFonts w:cs="Arial" w:hAnsi="Arial" w:eastAsia="Arial" w:ascii="Arial"/>
                <w:sz w:val="20"/>
              </w:rPr>
            </w:pPr>
            <w:r w:rsidRPr="00000000" w:rsidR="00000000" w:rsidDel="00000000">
              <w:rPr>
                <w:rFonts w:cs="Arial" w:hAnsi="Arial" w:eastAsia="Arial" w:ascii="Arial"/>
                <w:sz w:val="20"/>
                <w:rtl w:val="0"/>
              </w:rPr>
              <w:t xml:space="preserve">Author’s Purpose is conveyed though a style of writing </w:t>
            </w:r>
            <w:r w:rsidRPr="00000000" w:rsidR="00000000" w:rsidDel="00000000">
              <w:rPr>
                <w:rtl w:val="0"/>
              </w:rPr>
            </w:r>
          </w:p>
          <w:p w:rsidP="00000000" w:rsidRPr="00000000" w:rsidR="00000000" w:rsidDel="00000000" w:rsidRDefault="00000000">
            <w:pPr>
              <w:numPr>
                <w:ilvl w:val="0"/>
                <w:numId w:val="1"/>
              </w:numPr>
              <w:contextualSpacing w:val="1"/>
              <w:rPr>
                <w:rFonts w:cs="Arial" w:hAnsi="Arial" w:eastAsia="Arial" w:ascii="Arial"/>
                <w:sz w:val="20"/>
              </w:rPr>
            </w:pPr>
            <w:r w:rsidRPr="00000000" w:rsidR="00000000" w:rsidDel="00000000">
              <w:rPr>
                <w:rFonts w:cs="Arial" w:hAnsi="Arial" w:eastAsia="Arial" w:ascii="Arial"/>
                <w:sz w:val="20"/>
                <w:rtl w:val="0"/>
              </w:rPr>
              <w:t xml:space="preserve">Persuasive is a style of writing that presents and opinion</w:t>
            </w:r>
            <w:r w:rsidRPr="00000000" w:rsidR="00000000" w:rsidDel="00000000">
              <w:rPr>
                <w:rtl w:val="0"/>
              </w:rPr>
            </w:r>
          </w:p>
          <w:p w:rsidP="00000000" w:rsidRPr="00000000" w:rsidR="00000000" w:rsidDel="00000000" w:rsidRDefault="00000000">
            <w:pPr>
              <w:numPr>
                <w:ilvl w:val="0"/>
                <w:numId w:val="1"/>
              </w:numPr>
              <w:contextualSpacing w:val="1"/>
              <w:rPr>
                <w:rFonts w:cs="Arial" w:hAnsi="Arial" w:eastAsia="Arial" w:ascii="Arial"/>
                <w:sz w:val="20"/>
              </w:rPr>
            </w:pPr>
            <w:r w:rsidRPr="00000000" w:rsidR="00000000" w:rsidDel="00000000">
              <w:rPr>
                <w:rFonts w:cs="Arial" w:hAnsi="Arial" w:eastAsia="Arial" w:ascii="Arial"/>
                <w:sz w:val="20"/>
                <w:rtl w:val="0"/>
              </w:rPr>
              <w:t xml:space="preserve">Entertainment is a style of writing that makes the text enjoyable to the reader</w:t>
            </w:r>
            <w:r w:rsidRPr="00000000" w:rsidR="00000000" w:rsidDel="00000000">
              <w:rPr>
                <w:rtl w:val="0"/>
              </w:rPr>
            </w:r>
          </w:p>
          <w:p w:rsidP="00000000" w:rsidRPr="00000000" w:rsidR="00000000" w:rsidDel="00000000" w:rsidRDefault="00000000">
            <w:pPr>
              <w:numPr>
                <w:ilvl w:val="0"/>
                <w:numId w:val="1"/>
              </w:numPr>
              <w:contextualSpacing w:val="1"/>
              <w:rPr>
                <w:rFonts w:cs="Arial" w:hAnsi="Arial" w:eastAsia="Arial" w:ascii="Arial"/>
                <w:sz w:val="20"/>
              </w:rPr>
            </w:pPr>
            <w:r w:rsidRPr="00000000" w:rsidR="00000000" w:rsidDel="00000000">
              <w:rPr>
                <w:rFonts w:cs="Arial" w:hAnsi="Arial" w:eastAsia="Arial" w:ascii="Arial"/>
                <w:sz w:val="20"/>
                <w:rtl w:val="0"/>
              </w:rPr>
              <w:t xml:space="preserve">Informative is a style of writing that helps the reader learn new information</w:t>
            </w:r>
            <w:r w:rsidRPr="00000000" w:rsidR="00000000" w:rsidDel="00000000">
              <w:rPr>
                <w:rtl w:val="0"/>
              </w:rPr>
            </w:r>
          </w:p>
          <w:p w:rsidP="00000000" w:rsidRPr="00000000" w:rsidR="00000000" w:rsidDel="00000000" w:rsidRDefault="00000000">
            <w:pPr>
              <w:numPr>
                <w:ilvl w:val="0"/>
                <w:numId w:val="1"/>
              </w:numPr>
              <w:contextualSpacing w:val="1"/>
              <w:rPr>
                <w:rFonts w:cs="Arial" w:hAnsi="Arial" w:eastAsia="Arial" w:ascii="Arial"/>
                <w:sz w:val="20"/>
              </w:rPr>
            </w:pPr>
            <w:r w:rsidRPr="00000000" w:rsidR="00000000" w:rsidDel="00000000">
              <w:rPr>
                <w:rFonts w:cs="Arial" w:hAnsi="Arial" w:eastAsia="Arial" w:ascii="Arial"/>
                <w:sz w:val="20"/>
                <w:rtl w:val="0"/>
              </w:rPr>
              <w:t xml:space="preserve">Trickster Tale is genre that teaches us about theme often using personification </w:t>
            </w:r>
            <w:r w:rsidRPr="00000000" w:rsidR="00000000" w:rsidDel="00000000">
              <w:rPr>
                <w:rtl w:val="0"/>
              </w:rPr>
            </w:r>
          </w:p>
        </w:tc>
        <w:tc>
          <w:tcPr>
            <w:shd w:fill="ffffff"/>
            <w:tcMar>
              <w:top w:w="80.0" w:type="dxa"/>
              <w:left w:w="0.0" w:type="dxa"/>
              <w:bottom w:w="80.0" w:type="dxa"/>
              <w:right w:w="0.0" w:type="dxa"/>
            </w:tcMar>
          </w:tcPr>
          <w:p w:rsidP="00000000" w:rsidRPr="00000000" w:rsidR="00000000" w:rsidDel="00000000" w:rsidRDefault="00000000">
            <w:pPr>
              <w:spacing w:lineRule="auto" w:after="0" w:line="240" w:before="0"/>
              <w:contextualSpacing w:val="0"/>
              <w:jc w:val="center"/>
            </w:pPr>
            <w:r w:rsidRPr="00000000" w:rsidR="00000000" w:rsidDel="00000000">
              <w:rPr>
                <w:rtl w:val="0"/>
              </w:rPr>
            </w:r>
          </w:p>
          <w:p w:rsidP="00000000" w:rsidRPr="00000000" w:rsidR="00000000" w:rsidDel="00000000" w:rsidRDefault="00000000">
            <w:pPr>
              <w:contextualSpacing w:val="0"/>
              <w:rPr>
                <w:rFonts w:cs="Arial" w:hAnsi="Arial" w:eastAsia="Arial" w:ascii="Arial"/>
                <w:sz w:val="22"/>
              </w:rPr>
            </w:pPr>
            <w:r w:rsidRPr="00000000" w:rsidR="00000000" w:rsidDel="00000000">
              <w:rPr>
                <w:rFonts w:cs="Arial" w:hAnsi="Arial" w:eastAsia="Arial" w:ascii="Arial"/>
                <w:b w:val="1"/>
                <w:sz w:val="20"/>
                <w:rtl w:val="0"/>
              </w:rPr>
              <w:t xml:space="preserve">Skills:</w:t>
            </w:r>
            <w:r w:rsidRPr="00000000" w:rsidR="00000000" w:rsidDel="00000000">
              <w:rPr>
                <w:rFonts w:cs="Arial" w:hAnsi="Arial" w:eastAsia="Arial" w:ascii="Arial"/>
                <w:sz w:val="20"/>
                <w:rtl w:val="0"/>
              </w:rPr>
              <w:t xml:space="preserve"> The discrete skills and process students should be able to use independently (</w:t>
            </w:r>
            <w:r w:rsidRPr="00000000" w:rsidR="00000000" w:rsidDel="00000000">
              <w:rPr>
                <w:rFonts w:cs="Arial" w:hAnsi="Arial" w:eastAsia="Arial" w:ascii="Arial"/>
                <w:sz w:val="20"/>
                <w:u w:val="single"/>
                <w:rtl w:val="0"/>
              </w:rPr>
              <w:t xml:space="preserve">Bloom’s Level of Learning should be noted in parentheses</w:t>
            </w:r>
            <w:r w:rsidRPr="00000000" w:rsidR="00000000" w:rsidDel="00000000">
              <w:rPr>
                <w:rFonts w:cs="Arial" w:hAnsi="Arial" w:eastAsia="Arial" w:ascii="Arial"/>
                <w:sz w:val="20"/>
                <w:rtl w:val="0"/>
              </w:rPr>
              <w:t xml:space="preserve">.)</w:t>
            </w:r>
          </w:p>
          <w:p w:rsidP="00000000" w:rsidRPr="00000000" w:rsidR="00000000" w:rsidDel="00000000" w:rsidRDefault="00000000">
            <w:pPr>
              <w:contextualSpacing w:val="0"/>
              <w:rPr>
                <w:rFonts w:cs="Arial" w:hAnsi="Arial" w:eastAsia="Arial" w:ascii="Arial"/>
                <w:sz w:val="22"/>
              </w:rPr>
            </w:pPr>
            <w:r w:rsidRPr="00000000" w:rsidR="00000000" w:rsidDel="00000000">
              <w:rPr>
                <w:rtl w:val="0"/>
              </w:rPr>
            </w:r>
          </w:p>
          <w:p w:rsidP="00000000" w:rsidRPr="00000000" w:rsidR="00000000" w:rsidDel="00000000" w:rsidRDefault="00000000">
            <w:pPr>
              <w:contextualSpacing w:val="0"/>
              <w:rPr>
                <w:rFonts w:cs="Arial" w:hAnsi="Arial" w:eastAsia="Arial" w:ascii="Arial"/>
                <w:sz w:val="22"/>
              </w:rPr>
            </w:pPr>
            <w:r w:rsidRPr="00000000" w:rsidR="00000000" w:rsidDel="00000000">
              <w:rPr>
                <w:rFonts w:cs="Arial" w:hAnsi="Arial" w:eastAsia="Arial" w:ascii="Arial"/>
                <w:i w:val="1"/>
                <w:sz w:val="20"/>
                <w:rtl w:val="0"/>
              </w:rPr>
              <w:t xml:space="preserve">Students will be skilled at:</w:t>
            </w:r>
          </w:p>
          <w:p w:rsidP="00000000" w:rsidRPr="00000000" w:rsidR="00000000" w:rsidDel="00000000" w:rsidRDefault="00000000">
            <w:pPr>
              <w:ind w:left="720" w:firstLine="0"/>
              <w:contextualSpacing w:val="0"/>
              <w:rPr>
                <w:rFonts w:cs="Arial" w:hAnsi="Arial" w:eastAsia="Arial" w:ascii="Arial"/>
                <w:sz w:val="22"/>
              </w:rPr>
            </w:pPr>
            <w:r w:rsidRPr="00000000" w:rsidR="00000000" w:rsidDel="00000000">
              <w:rPr>
                <w:rtl w:val="0"/>
              </w:rPr>
            </w:r>
          </w:p>
          <w:p w:rsidP="00000000" w:rsidRPr="00000000" w:rsidR="00000000" w:rsidDel="00000000" w:rsidRDefault="00000000">
            <w:pPr>
              <w:numPr>
                <w:ilvl w:val="0"/>
                <w:numId w:val="6"/>
              </w:numPr>
              <w:ind w:left="720" w:hanging="359"/>
              <w:rPr>
                <w:sz w:val="22"/>
              </w:rPr>
            </w:pPr>
            <w:r w:rsidRPr="00000000" w:rsidR="00000000" w:rsidDel="00000000">
              <w:rPr>
                <w:rFonts w:cs="Arial" w:hAnsi="Arial" w:eastAsia="Arial" w:ascii="Arial"/>
                <w:sz w:val="20"/>
                <w:rtl w:val="0"/>
              </w:rPr>
              <w:t xml:space="preserve">Comparing and contrasting fiction and non-fiction books about a specific topic by quoting accurately from the text.</w:t>
            </w:r>
            <w:r w:rsidRPr="00000000" w:rsidR="00000000" w:rsidDel="00000000">
              <w:rPr>
                <w:rtl w:val="0"/>
              </w:rPr>
            </w:r>
          </w:p>
          <w:p w:rsidP="00000000" w:rsidRPr="00000000" w:rsidR="00000000" w:rsidDel="00000000" w:rsidRDefault="00000000">
            <w:pPr>
              <w:numPr>
                <w:ilvl w:val="0"/>
                <w:numId w:val="6"/>
              </w:numPr>
              <w:ind w:left="720" w:hanging="359"/>
              <w:rPr>
                <w:sz w:val="22"/>
              </w:rPr>
            </w:pPr>
            <w:r w:rsidRPr="00000000" w:rsidR="00000000" w:rsidDel="00000000">
              <w:rPr>
                <w:rFonts w:cs="Arial" w:hAnsi="Arial" w:eastAsia="Arial" w:ascii="Arial"/>
                <w:sz w:val="20"/>
                <w:rtl w:val="0"/>
              </w:rPr>
              <w:t xml:space="preserve">Finding similarities and differences in stories from various cultures.</w:t>
            </w:r>
            <w:r w:rsidRPr="00000000" w:rsidR="00000000" w:rsidDel="00000000">
              <w:rPr>
                <w:rtl w:val="0"/>
              </w:rPr>
            </w:r>
          </w:p>
          <w:p w:rsidP="00000000" w:rsidRPr="00000000" w:rsidR="00000000" w:rsidDel="00000000" w:rsidRDefault="00000000">
            <w:pPr>
              <w:numPr>
                <w:ilvl w:val="0"/>
                <w:numId w:val="6"/>
              </w:numPr>
              <w:ind w:left="720" w:hanging="359"/>
              <w:rPr>
                <w:sz w:val="22"/>
              </w:rPr>
            </w:pPr>
            <w:r w:rsidRPr="00000000" w:rsidR="00000000" w:rsidDel="00000000">
              <w:rPr>
                <w:rFonts w:cs="Arial" w:hAnsi="Arial" w:eastAsia="Arial" w:ascii="Arial"/>
                <w:sz w:val="20"/>
                <w:rtl w:val="0"/>
              </w:rPr>
              <w:t xml:space="preserve">Creating multimedia presentation based on information drawn from various sources.</w:t>
            </w:r>
            <w:r w:rsidRPr="00000000" w:rsidR="00000000" w:rsidDel="00000000">
              <w:rPr>
                <w:rtl w:val="0"/>
              </w:rPr>
            </w:r>
          </w:p>
          <w:p w:rsidP="00000000" w:rsidRPr="00000000" w:rsidR="00000000" w:rsidDel="00000000" w:rsidRDefault="00000000">
            <w:pPr>
              <w:numPr>
                <w:ilvl w:val="0"/>
                <w:numId w:val="6"/>
              </w:numPr>
              <w:ind w:left="720" w:hanging="359"/>
              <w:rPr>
                <w:sz w:val="22"/>
              </w:rPr>
            </w:pPr>
            <w:r w:rsidRPr="00000000" w:rsidR="00000000" w:rsidDel="00000000">
              <w:rPr>
                <w:rFonts w:cs="Arial" w:hAnsi="Arial" w:eastAsia="Arial" w:ascii="Arial"/>
                <w:sz w:val="20"/>
                <w:rtl w:val="0"/>
              </w:rPr>
              <w:t xml:space="preserve">Summarizing and evaluating the content and structure of a classmate’s presentation, evaluating how well they support their claims.</w:t>
            </w:r>
            <w:r w:rsidRPr="00000000" w:rsidR="00000000" w:rsidDel="00000000">
              <w:rPr>
                <w:rtl w:val="0"/>
              </w:rPr>
            </w:r>
          </w:p>
          <w:p w:rsidP="00000000" w:rsidRPr="00000000" w:rsidR="00000000" w:rsidDel="00000000" w:rsidRDefault="00000000">
            <w:pPr>
              <w:numPr>
                <w:ilvl w:val="0"/>
                <w:numId w:val="6"/>
              </w:numPr>
              <w:ind w:left="720" w:hanging="359"/>
              <w:contextualSpacing w:val="1"/>
              <w:rPr>
                <w:sz w:val="20"/>
              </w:rPr>
            </w:pPr>
            <w:r w:rsidRPr="00000000" w:rsidR="00000000" w:rsidDel="00000000">
              <w:rPr>
                <w:rFonts w:cs="Arial" w:hAnsi="Arial" w:eastAsia="Arial" w:ascii="Arial"/>
                <w:sz w:val="20"/>
                <w:rtl w:val="0"/>
              </w:rPr>
              <w:t xml:space="preserve">Defining related words and identifying their parts of speech (e.g. nation, national, nationality, nationwide, culture, cultural, cultivate, etc. ) </w:t>
            </w:r>
            <w:r w:rsidRPr="00000000" w:rsidR="00000000" w:rsidDel="00000000">
              <w:rPr>
                <w:rtl w:val="0"/>
              </w:rPr>
            </w:r>
          </w:p>
        </w:tc>
      </w:tr>
    </w:tbl>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200" w:line="276" w:before="0"/>
        <w:contextualSpacing w:val="0"/>
      </w:pPr>
      <w:r w:rsidRPr="00000000" w:rsidR="00000000" w:rsidDel="00000000">
        <w:rPr>
          <w:rtl w:val="0"/>
        </w:rPr>
      </w:r>
    </w:p>
    <w:tbl>
      <w:tblPr>
        <w:tblStyle w:val="KixTable7"/>
        <w:bidiVisual w:val="0"/>
        <w:tblW w:w="14616.0" w:type="dxa"/>
        <w:jc w:val="left"/>
        <w:tblInd w:w="5.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340" w:hRule="atLeast"/>
        </w:trPr>
        <w:tc>
          <w:tcPr>
            <w:shd w:fill="f2f2f2"/>
            <w:tcMar>
              <w:top w:w="80.0" w:type="dxa"/>
              <w:left w:w="0.0" w:type="dxa"/>
              <w:bottom w:w="80.0" w:type="dxa"/>
              <w:right w:w="0.0" w:type="dxa"/>
            </w:tcMar>
            <w:vAlign w:val="center"/>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1"/>
                <w:color w:val="000000"/>
                <w:sz w:val="20"/>
                <w:u w:val="none"/>
                <w:rtl w:val="0"/>
              </w:rPr>
              <w:t xml:space="preserve">Meaning (*Mostly assessed through Performance Tasks/Assessments)</w:t>
            </w:r>
          </w:p>
        </w:tc>
      </w:tr>
    </w:tbl>
    <w:p w:rsidP="00000000" w:rsidRPr="00000000" w:rsidR="00000000" w:rsidDel="00000000" w:rsidRDefault="00000000">
      <w:pPr>
        <w:spacing w:lineRule="auto" w:after="200" w:line="276"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sectPr>
      <w:footerReference r:id="rId5" w:type="default"/>
      <w:pgSz w:w="15840" w:h="12240"/>
      <w:pgMar w:left="720" w:right="720"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Helvetica Neue"/>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tabs>
        <w:tab w:val="left" w:pos="0"/>
        <w:tab w:val="center" w:pos="4680"/>
        <w:tab w:val="center" w:pos="7200"/>
        <w:tab w:val="right" w:pos="9360"/>
        <w:tab w:val="right" w:pos="14380"/>
        <w:tab w:val="right" w:pos="14400"/>
      </w:tabs>
      <w:contextualSpacing w:val="0"/>
    </w:pPr>
    <w:r w:rsidRPr="00000000" w:rsidR="00000000" w:rsidDel="00000000">
      <w:rPr>
        <w:rFonts w:cs="Helvetica Neue" w:hAnsi="Helvetica Neue" w:eastAsia="Helvetica Neue" w:ascii="Helvetica Neue"/>
        <w:color w:val="000000"/>
        <w:sz w:val="20"/>
        <w:u w:val="none"/>
        <w:rtl w:val="0"/>
      </w:rPr>
      <w:tab/>
      <w:t xml:space="preserve">Page </w:t>
    </w:r>
    <w:fldSimple w:dirty="0" w:instr="PAGE" w:fldLock="0">
      <w:r w:rsidRPr="00000000" w:rsidR="00000000" w:rsidDel="00000000">
        <w:rPr>
          <w:rFonts w:cs="Helvetica Neue" w:hAnsi="Helvetica Neue" w:eastAsia="Helvetica Neue" w:ascii="Helvetica Neue"/>
          <w:color w:val="000000"/>
          <w:sz w:val="20"/>
          <w:u w:val="none"/>
        </w:rPr>
      </w:r>
    </w:fldSimple>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2">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3">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4">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rFonts w:cs="Arial" w:hAnsi="Arial" w:eastAsia="Arial" w:ascii="Arial"/>
      </w:rPr>
    </w:lvl>
    <w:lvl w:ilvl="1">
      <w:start w:val="1"/>
      <w:numFmt w:val="bullet"/>
      <w:lvlText w:val="o"/>
      <w:lvlJc w:val="left"/>
      <w:pPr>
        <w:ind w:left="1440" w:firstLine="1080"/>
      </w:pPr>
      <w:rPr>
        <w:rFonts w:cs="Arial" w:hAnsi="Arial" w:eastAsia="Arial" w:ascii="Arial"/>
      </w:rPr>
    </w:lvl>
    <w:lvl w:ilvl="2">
      <w:start w:val="1"/>
      <w:numFmt w:val="bullet"/>
      <w:lvlText w:val="▪"/>
      <w:lvlJc w:val="left"/>
      <w:pPr>
        <w:ind w:left="2160" w:firstLine="1800"/>
      </w:pPr>
      <w:rPr>
        <w:rFonts w:cs="Arial" w:hAnsi="Arial" w:eastAsia="Arial" w:ascii="Arial"/>
      </w:rPr>
    </w:lvl>
    <w:lvl w:ilvl="3">
      <w:start w:val="1"/>
      <w:numFmt w:val="bullet"/>
      <w:lvlText w:val="●"/>
      <w:lvlJc w:val="left"/>
      <w:pPr>
        <w:ind w:left="2880" w:firstLine="2520"/>
      </w:pPr>
      <w:rPr>
        <w:rFonts w:cs="Arial" w:hAnsi="Arial" w:eastAsia="Arial" w:ascii="Arial"/>
      </w:rPr>
    </w:lvl>
    <w:lvl w:ilvl="4">
      <w:start w:val="1"/>
      <w:numFmt w:val="bullet"/>
      <w:lvlText w:val="o"/>
      <w:lvlJc w:val="left"/>
      <w:pPr>
        <w:ind w:left="3600" w:firstLine="3240"/>
      </w:pPr>
      <w:rPr>
        <w:rFonts w:cs="Arial" w:hAnsi="Arial" w:eastAsia="Arial" w:ascii="Arial"/>
      </w:rPr>
    </w:lvl>
    <w:lvl w:ilvl="5">
      <w:start w:val="1"/>
      <w:numFmt w:val="bullet"/>
      <w:lvlText w:val="▪"/>
      <w:lvlJc w:val="left"/>
      <w:pPr>
        <w:ind w:left="4320" w:firstLine="3960"/>
      </w:pPr>
      <w:rPr>
        <w:rFonts w:cs="Arial" w:hAnsi="Arial" w:eastAsia="Arial" w:ascii="Arial"/>
      </w:rPr>
    </w:lvl>
    <w:lvl w:ilvl="6">
      <w:start w:val="1"/>
      <w:numFmt w:val="bullet"/>
      <w:lvlText w:val="●"/>
      <w:lvlJc w:val="left"/>
      <w:pPr>
        <w:ind w:left="5040" w:firstLine="4680"/>
      </w:pPr>
      <w:rPr>
        <w:rFonts w:cs="Arial" w:hAnsi="Arial" w:eastAsia="Arial" w:ascii="Arial"/>
      </w:rPr>
    </w:lvl>
    <w:lvl w:ilvl="7">
      <w:start w:val="1"/>
      <w:numFmt w:val="bullet"/>
      <w:lvlText w:val="o"/>
      <w:lvlJc w:val="left"/>
      <w:pPr>
        <w:ind w:left="5760" w:firstLine="5400"/>
      </w:pPr>
      <w:rPr>
        <w:rFonts w:cs="Arial" w:hAnsi="Arial" w:eastAsia="Arial" w:ascii="Arial"/>
      </w:rPr>
    </w:lvl>
    <w:lvl w:ilvl="8">
      <w:start w:val="1"/>
      <w:numFmt w:val="bullet"/>
      <w:lvlText w:val="▪"/>
      <w:lvlJc w:val="left"/>
      <w:pPr>
        <w:ind w:left="6480" w:firstLine="6120"/>
      </w:pPr>
      <w:rPr>
        <w:rFonts w:cs="Arial" w:hAnsi="Arial" w:eastAsia="Arial" w:ascii="Arial"/>
      </w:rPr>
    </w:lvl>
  </w:abstractNum>
  <w:abstractNum w:abstractNumId="7">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8">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9">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Times New Roman" w:hAnsi="Times New Roman" w:eastAsia="Times New Roman" w:ascii="Times New Roman"/>
        <w:b w:val="0"/>
        <w:i w:val="0"/>
        <w:smallCaps w:val="0"/>
        <w:strike w:val="0"/>
        <w:color w:val="000000"/>
        <w:sz w:val="24"/>
        <w:u w:val="none"/>
        <w:vertAlign w:val="baseline"/>
      </w:rPr>
    </w:rPrDefault>
    <w:pPrDefault>
      <w:pPr>
        <w:keepNext w:val="0"/>
        <w:keepLines w:val="0"/>
        <w:widowControl w:val="0"/>
        <w:spacing w:lineRule="auto" w:after="0" w:line="240" w:before="0"/>
        <w:ind w:left="0" w:firstLine="0" w:right="0"/>
        <w:contextualSpacing w:val="1"/>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Kix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3"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4"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5"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6"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7"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5 ELA Unit 3.docx</dc:title>
</cp:coreProperties>
</file>